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497" w:type="dxa"/>
        <w:tblInd w:w="260" w:type="dxa"/>
        <w:tblCellMar>
          <w:left w:w="104" w:type="dxa"/>
          <w:right w:w="13" w:type="dxa"/>
        </w:tblCellMar>
        <w:tblLook w:val="04A0" w:firstRow="1" w:lastRow="0" w:firstColumn="1" w:lastColumn="0" w:noHBand="0" w:noVBand="1"/>
      </w:tblPr>
      <w:tblGrid>
        <w:gridCol w:w="123"/>
        <w:gridCol w:w="998"/>
        <w:gridCol w:w="1701"/>
        <w:gridCol w:w="5986"/>
        <w:gridCol w:w="3003"/>
        <w:gridCol w:w="1563"/>
        <w:gridCol w:w="123"/>
      </w:tblGrid>
      <w:tr w:rsidR="006B4C86" w14:paraId="66ECC9C6" w14:textId="77777777" w:rsidTr="007359F9">
        <w:trPr>
          <w:trHeight w:val="358"/>
        </w:trPr>
        <w:tc>
          <w:tcPr>
            <w:tcW w:w="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DE1EB61" w14:textId="77777777" w:rsidR="006B4C86" w:rsidRDefault="006B4C86" w:rsidP="00142FDB">
            <w:pPr>
              <w:spacing w:line="259" w:lineRule="auto"/>
              <w:ind w:left="0" w:right="0"/>
              <w:jc w:val="center"/>
            </w:pPr>
          </w:p>
        </w:tc>
        <w:tc>
          <w:tcPr>
            <w:tcW w:w="13251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FFF00"/>
          </w:tcPr>
          <w:p w14:paraId="3F0FD88E" w14:textId="5F0959D4" w:rsidR="006B4C86" w:rsidRDefault="00322D7C">
            <w:pPr>
              <w:spacing w:line="259" w:lineRule="auto"/>
              <w:ind w:left="0" w:right="75"/>
              <w:jc w:val="center"/>
            </w:pPr>
            <w:r>
              <w:rPr>
                <w:rFonts w:ascii="맑은 고딕" w:eastAsia="맑은 고딕" w:hAnsi="맑은 고딕" w:cs="맑은 고딕"/>
                <w:sz w:val="30"/>
              </w:rPr>
              <w:t xml:space="preserve">  GenAI Competition Award Schedule (Tentative dated on </w:t>
            </w:r>
            <w:r w:rsidR="00A81F1C">
              <w:rPr>
                <w:rFonts w:ascii="맑은 고딕" w:eastAsia="맑은 고딕" w:hAnsi="맑은 고딕" w:cs="맑은 고딕" w:hint="eastAsia"/>
                <w:sz w:val="30"/>
              </w:rPr>
              <w:t>4</w:t>
            </w:r>
            <w:r>
              <w:rPr>
                <w:rFonts w:ascii="맑은 고딕" w:eastAsia="맑은 고딕" w:hAnsi="맑은 고딕" w:cs="맑은 고딕"/>
                <w:sz w:val="30"/>
              </w:rPr>
              <w:t>.2</w:t>
            </w:r>
            <w:r w:rsidR="00A81F1C">
              <w:rPr>
                <w:rFonts w:ascii="맑은 고딕" w:eastAsia="맑은 고딕" w:hAnsi="맑은 고딕" w:cs="맑은 고딕" w:hint="eastAsia"/>
                <w:sz w:val="30"/>
              </w:rPr>
              <w:t>6</w:t>
            </w:r>
            <w:r>
              <w:rPr>
                <w:rFonts w:ascii="맑은 고딕" w:eastAsia="맑은 고딕" w:hAnsi="맑은 고딕" w:cs="맑은 고딕"/>
                <w:sz w:val="30"/>
              </w:rPr>
              <w:t>)</w:t>
            </w:r>
          </w:p>
        </w:tc>
        <w:tc>
          <w:tcPr>
            <w:tcW w:w="12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DF3A423" w14:textId="77777777" w:rsidR="006B4C86" w:rsidRDefault="006B4C86">
            <w:pPr>
              <w:spacing w:after="160" w:line="259" w:lineRule="auto"/>
              <w:ind w:left="0" w:right="0"/>
            </w:pPr>
          </w:p>
        </w:tc>
      </w:tr>
      <w:tr w:rsidR="007359F9" w14:paraId="177DE9FB" w14:textId="77777777" w:rsidTr="00D22F8F">
        <w:trPr>
          <w:trHeight w:val="360"/>
        </w:trPr>
        <w:tc>
          <w:tcPr>
            <w:tcW w:w="28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6D6"/>
          </w:tcPr>
          <w:p w14:paraId="2505A2D3" w14:textId="77777777" w:rsidR="007359F9" w:rsidRDefault="007359F9">
            <w:pPr>
              <w:spacing w:line="259" w:lineRule="auto"/>
              <w:ind w:left="0" w:right="85"/>
              <w:jc w:val="center"/>
            </w:pPr>
            <w:r>
              <w:rPr>
                <w:b/>
                <w:sz w:val="22"/>
              </w:rPr>
              <w:t>Categories</w:t>
            </w:r>
          </w:p>
        </w:tc>
        <w:tc>
          <w:tcPr>
            <w:tcW w:w="5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6D6"/>
          </w:tcPr>
          <w:p w14:paraId="64442FB9" w14:textId="0FBA0586" w:rsidR="007359F9" w:rsidRDefault="007359F9">
            <w:pPr>
              <w:spacing w:line="259" w:lineRule="auto"/>
              <w:ind w:left="2" w:right="0"/>
            </w:pPr>
            <w:r>
              <w:rPr>
                <w:b/>
                <w:sz w:val="22"/>
              </w:rPr>
              <w:t xml:space="preserve">   </w:t>
            </w:r>
            <w:r>
              <w:rPr>
                <w:rFonts w:hint="eastAsia"/>
                <w:b/>
                <w:sz w:val="22"/>
              </w:rPr>
              <w:t xml:space="preserve">                          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Contents</w:t>
            </w:r>
          </w:p>
        </w:tc>
        <w:tc>
          <w:tcPr>
            <w:tcW w:w="46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6D6"/>
          </w:tcPr>
          <w:p w14:paraId="22C26A8A" w14:textId="77777777" w:rsidR="007359F9" w:rsidRDefault="007359F9">
            <w:pPr>
              <w:spacing w:after="160" w:line="259" w:lineRule="auto"/>
              <w:ind w:left="0" w:right="0"/>
            </w:pPr>
          </w:p>
        </w:tc>
      </w:tr>
      <w:tr w:rsidR="006B4C86" w14:paraId="0996676D" w14:textId="77777777" w:rsidTr="00D22F8F">
        <w:trPr>
          <w:trHeight w:val="333"/>
        </w:trPr>
        <w:tc>
          <w:tcPr>
            <w:tcW w:w="28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85FE5A" w14:textId="77777777" w:rsidR="006B4C86" w:rsidRDefault="00322D7C">
            <w:pPr>
              <w:spacing w:line="259" w:lineRule="auto"/>
              <w:ind w:left="198" w:right="0"/>
            </w:pPr>
            <w:r>
              <w:rPr>
                <w:rFonts w:ascii="맑은 고딕" w:eastAsia="맑은 고딕" w:hAnsi="맑은 고딕" w:cs="맑은 고딕"/>
                <w:sz w:val="22"/>
              </w:rPr>
              <w:t>Day</w:t>
            </w:r>
          </w:p>
        </w:tc>
        <w:tc>
          <w:tcPr>
            <w:tcW w:w="5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7B9711" w14:textId="279D1F23" w:rsidR="006B4C86" w:rsidRDefault="00931EEC">
            <w:pPr>
              <w:spacing w:line="259" w:lineRule="auto"/>
              <w:ind w:left="2" w:right="0"/>
            </w:pPr>
            <w:r>
              <w:rPr>
                <w:rFonts w:ascii="맑은 고딕" w:eastAsia="맑은 고딕" w:hAnsi="맑은 고딕" w:cs="맑은 고딕" w:hint="eastAsia"/>
              </w:rPr>
              <w:t>April 26, 2025</w:t>
            </w:r>
          </w:p>
        </w:tc>
        <w:tc>
          <w:tcPr>
            <w:tcW w:w="46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5F2EE2" w14:textId="0D630124" w:rsidR="006B4C86" w:rsidRDefault="006B4C86" w:rsidP="007359F9">
            <w:pPr>
              <w:spacing w:line="259" w:lineRule="auto"/>
              <w:ind w:left="0" w:right="0"/>
            </w:pPr>
          </w:p>
        </w:tc>
      </w:tr>
      <w:tr w:rsidR="006B4C86" w14:paraId="0856D65A" w14:textId="77777777" w:rsidTr="00D22F8F">
        <w:trPr>
          <w:trHeight w:val="355"/>
        </w:trPr>
        <w:tc>
          <w:tcPr>
            <w:tcW w:w="28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0A7379" w14:textId="77777777" w:rsidR="006B4C86" w:rsidRDefault="00322D7C">
            <w:pPr>
              <w:spacing w:line="259" w:lineRule="auto"/>
              <w:ind w:left="198" w:right="0"/>
            </w:pPr>
            <w:r>
              <w:rPr>
                <w:rFonts w:ascii="맑은 고딕" w:eastAsia="맑은 고딕" w:hAnsi="맑은 고딕" w:cs="맑은 고딕"/>
                <w:sz w:val="22"/>
              </w:rPr>
              <w:t>Organizer</w:t>
            </w:r>
          </w:p>
        </w:tc>
        <w:tc>
          <w:tcPr>
            <w:tcW w:w="5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FCCF9C" w14:textId="4EDFE374" w:rsidR="006B4C86" w:rsidRDefault="00322D7C">
            <w:pPr>
              <w:spacing w:line="259" w:lineRule="auto"/>
              <w:ind w:left="2" w:right="0"/>
            </w:pPr>
            <w:r>
              <w:rPr>
                <w:rFonts w:ascii="맑은 고딕" w:eastAsia="맑은 고딕" w:hAnsi="맑은 고딕" w:cs="맑은 고딕"/>
                <w:sz w:val="22"/>
              </w:rPr>
              <w:t xml:space="preserve">The </w:t>
            </w:r>
            <w:r w:rsidR="00931EEC">
              <w:rPr>
                <w:rFonts w:ascii="맑은 고딕" w:eastAsia="맑은 고딕" w:hAnsi="맑은 고딕" w:cs="맑은 고딕" w:hint="eastAsia"/>
                <w:sz w:val="22"/>
              </w:rPr>
              <w:t xml:space="preserve">International </w:t>
            </w:r>
            <w:r>
              <w:rPr>
                <w:rFonts w:ascii="맑은 고딕" w:eastAsia="맑은 고딕" w:hAnsi="맑은 고딕" w:cs="맑은 고딕"/>
                <w:sz w:val="22"/>
              </w:rPr>
              <w:t>Society of GenAI Research(</w:t>
            </w:r>
            <w:r w:rsidR="00D22F8F">
              <w:rPr>
                <w:rFonts w:ascii="맑은 고딕" w:eastAsia="맑은 고딕" w:hAnsi="맑은 고딕" w:cs="맑은 고딕" w:hint="eastAsia"/>
                <w:sz w:val="22"/>
              </w:rPr>
              <w:t>I</w:t>
            </w:r>
            <w:r>
              <w:rPr>
                <w:rFonts w:ascii="맑은 고딕" w:eastAsia="맑은 고딕" w:hAnsi="맑은 고딕" w:cs="맑은 고딕"/>
                <w:sz w:val="22"/>
              </w:rPr>
              <w:t>SG</w:t>
            </w:r>
            <w:r w:rsidR="00D22F8F">
              <w:rPr>
                <w:rFonts w:ascii="맑은 고딕" w:eastAsia="맑은 고딕" w:hAnsi="맑은 고딕" w:cs="맑은 고딕" w:hint="eastAsia"/>
                <w:sz w:val="22"/>
              </w:rPr>
              <w:t>AI</w:t>
            </w:r>
            <w:r>
              <w:rPr>
                <w:rFonts w:ascii="맑은 고딕" w:eastAsia="맑은 고딕" w:hAnsi="맑은 고딕" w:cs="맑은 고딕"/>
                <w:sz w:val="22"/>
              </w:rPr>
              <w:t>)</w:t>
            </w:r>
          </w:p>
        </w:tc>
        <w:tc>
          <w:tcPr>
            <w:tcW w:w="46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B567AA" w14:textId="6A5D265B" w:rsidR="006B4C86" w:rsidRDefault="006B4C86" w:rsidP="007359F9">
            <w:pPr>
              <w:spacing w:line="259" w:lineRule="auto"/>
              <w:ind w:left="0" w:right="0"/>
            </w:pPr>
          </w:p>
        </w:tc>
      </w:tr>
      <w:tr w:rsidR="006B4C86" w14:paraId="02A02895" w14:textId="77777777" w:rsidTr="00D22F8F">
        <w:trPr>
          <w:trHeight w:val="333"/>
        </w:trPr>
        <w:tc>
          <w:tcPr>
            <w:tcW w:w="28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69FC43" w14:textId="77777777" w:rsidR="006B4C86" w:rsidRDefault="00322D7C">
            <w:pPr>
              <w:spacing w:line="259" w:lineRule="auto"/>
              <w:ind w:left="198" w:right="0"/>
            </w:pPr>
            <w:r>
              <w:rPr>
                <w:rFonts w:ascii="맑은 고딕" w:eastAsia="맑은 고딕" w:hAnsi="맑은 고딕" w:cs="맑은 고딕"/>
                <w:sz w:val="22"/>
              </w:rPr>
              <w:t>Place</w:t>
            </w:r>
          </w:p>
        </w:tc>
        <w:tc>
          <w:tcPr>
            <w:tcW w:w="5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FF4758" w14:textId="730CF157" w:rsidR="006B4C86" w:rsidRPr="00D22F8F" w:rsidRDefault="00D22F8F" w:rsidP="00D22F8F">
            <w:pPr>
              <w:spacing w:line="259" w:lineRule="auto"/>
              <w:ind w:left="0" w:right="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To be announced</w:t>
            </w:r>
            <w:r w:rsidRPr="00D22F8F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(</w:t>
            </w:r>
            <w:r w:rsidRPr="00D22F8F">
              <w:rPr>
                <w:rFonts w:asciiTheme="majorHAnsi" w:eastAsiaTheme="majorHAnsi" w:hAnsiTheme="majorHAnsi" w:hint="eastAsia"/>
              </w:rPr>
              <w:t>Chinese University</w:t>
            </w:r>
            <w:r>
              <w:rPr>
                <w:rFonts w:asciiTheme="majorHAnsi" w:eastAsiaTheme="majorHAnsi" w:hAnsiTheme="majorHAnsi" w:hint="eastAsia"/>
              </w:rPr>
              <w:t>)</w:t>
            </w:r>
          </w:p>
        </w:tc>
        <w:tc>
          <w:tcPr>
            <w:tcW w:w="46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60CCDE" w14:textId="0077249C" w:rsidR="006B4C86" w:rsidRPr="00D22F8F" w:rsidRDefault="006B4C86" w:rsidP="00D22F8F">
            <w:pPr>
              <w:spacing w:line="259" w:lineRule="auto"/>
              <w:ind w:left="0" w:right="0"/>
              <w:rPr>
                <w:rFonts w:asciiTheme="majorHAnsi" w:eastAsiaTheme="majorHAnsi" w:hAnsiTheme="majorHAnsi"/>
              </w:rPr>
            </w:pPr>
          </w:p>
        </w:tc>
      </w:tr>
      <w:tr w:rsidR="006B4C86" w14:paraId="5615C0DB" w14:textId="77777777" w:rsidTr="00D22F8F">
        <w:trPr>
          <w:trHeight w:val="353"/>
        </w:trPr>
        <w:tc>
          <w:tcPr>
            <w:tcW w:w="28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419DFD" w14:textId="77777777" w:rsidR="006B4C86" w:rsidRDefault="00322D7C">
            <w:pPr>
              <w:spacing w:line="259" w:lineRule="auto"/>
              <w:ind w:left="198" w:right="0"/>
            </w:pPr>
            <w:r>
              <w:rPr>
                <w:rFonts w:ascii="맑은 고딕" w:eastAsia="맑은 고딕" w:hAnsi="맑은 고딕" w:cs="맑은 고딕"/>
                <w:sz w:val="22"/>
              </w:rPr>
              <w:t>Moderator</w:t>
            </w:r>
          </w:p>
        </w:tc>
        <w:tc>
          <w:tcPr>
            <w:tcW w:w="5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56E627" w14:textId="62F32CDE" w:rsidR="006B4C86" w:rsidRDefault="00DD59BF">
            <w:pPr>
              <w:spacing w:line="259" w:lineRule="auto"/>
              <w:ind w:left="2" w:right="0"/>
            </w:pPr>
            <w:r>
              <w:rPr>
                <w:rFonts w:ascii="맑은 고딕" w:eastAsia="맑은 고딕" w:hAnsi="맑은 고딕" w:cs="맑은 고딕"/>
                <w:sz w:val="22"/>
              </w:rPr>
              <w:t>Chairman</w:t>
            </w:r>
          </w:p>
        </w:tc>
        <w:tc>
          <w:tcPr>
            <w:tcW w:w="46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C83E96" w14:textId="1B8CCEC4" w:rsidR="006B4C86" w:rsidRDefault="006B4C86" w:rsidP="00D22F8F">
            <w:pPr>
              <w:spacing w:line="259" w:lineRule="auto"/>
              <w:ind w:left="0" w:right="0"/>
            </w:pPr>
          </w:p>
        </w:tc>
      </w:tr>
      <w:tr w:rsidR="006B4C86" w14:paraId="5285B7A2" w14:textId="77777777" w:rsidTr="00D22F8F">
        <w:trPr>
          <w:trHeight w:val="333"/>
        </w:trPr>
        <w:tc>
          <w:tcPr>
            <w:tcW w:w="28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946C86" w14:textId="77777777" w:rsidR="006B4C86" w:rsidRDefault="00322D7C">
            <w:pPr>
              <w:spacing w:line="259" w:lineRule="auto"/>
              <w:ind w:left="198" w:right="0"/>
            </w:pPr>
            <w:r>
              <w:rPr>
                <w:rFonts w:ascii="맑은 고딕" w:eastAsia="맑은 고딕" w:hAnsi="맑은 고딕" w:cs="맑은 고딕"/>
                <w:sz w:val="22"/>
              </w:rPr>
              <w:t>Staff</w:t>
            </w:r>
          </w:p>
        </w:tc>
        <w:tc>
          <w:tcPr>
            <w:tcW w:w="5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1417CA" w14:textId="49B88F42" w:rsidR="006B4C86" w:rsidRDefault="00322D7C" w:rsidP="00D22F8F">
            <w:pPr>
              <w:spacing w:line="259" w:lineRule="auto"/>
              <w:ind w:left="0" w:right="0"/>
            </w:pPr>
            <w:r>
              <w:rPr>
                <w:rFonts w:ascii="맑은 고딕" w:eastAsia="맑은 고딕" w:hAnsi="맑은 고딕" w:cs="맑은 고딕"/>
                <w:sz w:val="22"/>
              </w:rPr>
              <w:t>2</w:t>
            </w:r>
            <w:r w:rsidR="00D22F8F">
              <w:rPr>
                <w:rFonts w:ascii="맑은 고딕" w:eastAsia="맑은 고딕" w:hAnsi="맑은 고딕" w:cs="맑은 고딕" w:hint="eastAsia"/>
                <w:sz w:val="22"/>
              </w:rPr>
              <w:t>~3</w:t>
            </w:r>
            <w:r>
              <w:rPr>
                <w:rFonts w:ascii="맑은 고딕" w:eastAsia="맑은 고딕" w:hAnsi="맑은 고딕" w:cs="맑은 고딕"/>
                <w:sz w:val="22"/>
              </w:rPr>
              <w:t xml:space="preserve"> persons</w:t>
            </w:r>
          </w:p>
        </w:tc>
        <w:tc>
          <w:tcPr>
            <w:tcW w:w="46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E16252" w14:textId="5FF28172" w:rsidR="006B4C86" w:rsidRPr="00D22F8F" w:rsidRDefault="00D22F8F" w:rsidP="00D22F8F">
            <w:pPr>
              <w:spacing w:line="259" w:lineRule="auto"/>
              <w:ind w:left="0" w:right="0"/>
              <w:rPr>
                <w:rFonts w:asciiTheme="majorHAnsi" w:eastAsiaTheme="majorHAnsi" w:hAnsiTheme="majorHAnsi"/>
              </w:rPr>
            </w:pPr>
            <w:r w:rsidRPr="00D22F8F">
              <w:rPr>
                <w:rFonts w:asciiTheme="majorHAnsi" w:eastAsiaTheme="majorHAnsi" w:hAnsiTheme="majorHAnsi" w:hint="eastAsia"/>
              </w:rPr>
              <w:t>Staffs from Chinese University</w:t>
            </w:r>
          </w:p>
        </w:tc>
      </w:tr>
      <w:tr w:rsidR="006B4C86" w14:paraId="3EC9A799" w14:textId="77777777" w:rsidTr="007359F9">
        <w:trPr>
          <w:trHeight w:val="333"/>
        </w:trPr>
        <w:tc>
          <w:tcPr>
            <w:tcW w:w="28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E2A581" w14:textId="77777777" w:rsidR="006B4C86" w:rsidRDefault="00322D7C">
            <w:pPr>
              <w:spacing w:line="259" w:lineRule="auto"/>
              <w:ind w:left="198" w:right="0"/>
            </w:pPr>
            <w:r>
              <w:rPr>
                <w:rFonts w:ascii="맑은 고딕" w:eastAsia="맑은 고딕" w:hAnsi="맑은 고딕" w:cs="맑은 고딕"/>
                <w:sz w:val="22"/>
              </w:rPr>
              <w:t>AI Experts</w:t>
            </w:r>
          </w:p>
        </w:tc>
        <w:tc>
          <w:tcPr>
            <w:tcW w:w="106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F43609" w14:textId="34E50E07" w:rsidR="006B4C86" w:rsidRDefault="00322D7C">
            <w:pPr>
              <w:spacing w:line="259" w:lineRule="auto"/>
              <w:ind w:left="2" w:right="0"/>
            </w:pPr>
            <w:r>
              <w:rPr>
                <w:rFonts w:ascii="맑은 고딕" w:eastAsia="맑은 고딕" w:hAnsi="맑은 고딕" w:cs="맑은 고딕"/>
                <w:sz w:val="22"/>
              </w:rPr>
              <w:t xml:space="preserve">About 10 Experts from </w:t>
            </w:r>
            <w:r w:rsidR="00D22F8F">
              <w:rPr>
                <w:rFonts w:ascii="맑은 고딕" w:eastAsia="맑은 고딕" w:hAnsi="맑은 고딕" w:cs="맑은 고딕" w:hint="eastAsia"/>
                <w:sz w:val="22"/>
              </w:rPr>
              <w:t>Universities World-Wide</w:t>
            </w:r>
          </w:p>
        </w:tc>
      </w:tr>
      <w:tr w:rsidR="006B4C86" w14:paraId="60135E69" w14:textId="77777777" w:rsidTr="00D22F8F">
        <w:trPr>
          <w:trHeight w:val="331"/>
        </w:trPr>
        <w:tc>
          <w:tcPr>
            <w:tcW w:w="11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/>
          </w:tcPr>
          <w:p w14:paraId="592F787D" w14:textId="77777777" w:rsidR="006B4C86" w:rsidRDefault="006B4C86">
            <w:pPr>
              <w:spacing w:after="160" w:line="259" w:lineRule="auto"/>
              <w:ind w:left="0" w:right="0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/>
          </w:tcPr>
          <w:p w14:paraId="0D2E406F" w14:textId="77777777" w:rsidR="006B4C86" w:rsidRDefault="00322D7C">
            <w:pPr>
              <w:spacing w:line="259" w:lineRule="auto"/>
              <w:ind w:left="197" w:right="0"/>
            </w:pPr>
            <w:r>
              <w:rPr>
                <w:rFonts w:ascii="맑은 고딕" w:eastAsia="맑은 고딕" w:hAnsi="맑은 고딕" w:cs="맑은 고딕"/>
                <w:b/>
                <w:sz w:val="22"/>
              </w:rPr>
              <w:t>Time</w:t>
            </w:r>
          </w:p>
        </w:tc>
        <w:tc>
          <w:tcPr>
            <w:tcW w:w="5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/>
          </w:tcPr>
          <w:p w14:paraId="426AA0D1" w14:textId="77777777" w:rsidR="006B4C86" w:rsidRDefault="00322D7C">
            <w:pPr>
              <w:spacing w:line="259" w:lineRule="auto"/>
              <w:ind w:left="2" w:right="0"/>
            </w:pPr>
            <w:r>
              <w:rPr>
                <w:rFonts w:ascii="맑은 고딕" w:eastAsia="맑은 고딕" w:hAnsi="맑은 고딕" w:cs="맑은 고딕"/>
                <w:b/>
                <w:sz w:val="22"/>
              </w:rPr>
              <w:t xml:space="preserve">            Contents</w:t>
            </w: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/>
          </w:tcPr>
          <w:p w14:paraId="0FA83823" w14:textId="77777777" w:rsidR="006B4C86" w:rsidRDefault="00322D7C">
            <w:pPr>
              <w:spacing w:line="259" w:lineRule="auto"/>
              <w:ind w:left="10" w:right="0"/>
            </w:pPr>
            <w:r>
              <w:rPr>
                <w:rFonts w:ascii="맑은 고딕" w:eastAsia="맑은 고딕" w:hAnsi="맑은 고딕" w:cs="맑은 고딕"/>
                <w:b/>
                <w:sz w:val="22"/>
              </w:rPr>
              <w:t xml:space="preserve">        Name</w:t>
            </w:r>
          </w:p>
        </w:tc>
        <w:tc>
          <w:tcPr>
            <w:tcW w:w="16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/>
          </w:tcPr>
          <w:p w14:paraId="437E51C2" w14:textId="77777777" w:rsidR="006B4C86" w:rsidRDefault="00322D7C">
            <w:pPr>
              <w:spacing w:line="259" w:lineRule="auto"/>
              <w:ind w:left="12" w:right="0"/>
            </w:pPr>
            <w:r>
              <w:rPr>
                <w:rFonts w:ascii="맑은 고딕" w:eastAsia="맑은 고딕" w:hAnsi="맑은 고딕" w:cs="맑은 고딕"/>
                <w:b/>
                <w:sz w:val="22"/>
              </w:rPr>
              <w:t xml:space="preserve">   Moderator</w:t>
            </w:r>
          </w:p>
        </w:tc>
      </w:tr>
      <w:tr w:rsidR="006B4C86" w14:paraId="6AE09BA8" w14:textId="77777777" w:rsidTr="00D22F8F">
        <w:trPr>
          <w:trHeight w:val="384"/>
        </w:trPr>
        <w:tc>
          <w:tcPr>
            <w:tcW w:w="112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19C14D" w14:textId="77777777" w:rsidR="006B4C86" w:rsidRDefault="00322D7C">
            <w:pPr>
              <w:spacing w:line="259" w:lineRule="auto"/>
              <w:ind w:left="23" w:right="0"/>
            </w:pPr>
            <w:r>
              <w:rPr>
                <w:rFonts w:ascii="맑은 고딕" w:eastAsia="맑은 고딕" w:hAnsi="맑은 고딕" w:cs="맑은 고딕"/>
                <w:sz w:val="22"/>
              </w:rPr>
              <w:t>Program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199B0A" w14:textId="77777777" w:rsidR="006B4C86" w:rsidRDefault="00322D7C">
            <w:pPr>
              <w:spacing w:line="259" w:lineRule="auto"/>
              <w:ind w:left="0" w:right="0"/>
            </w:pPr>
            <w:r>
              <w:rPr>
                <w:rFonts w:ascii="맑은 고딕" w:eastAsia="맑은 고딕" w:hAnsi="맑은 고딕" w:cs="맑은 고딕"/>
                <w:sz w:val="22"/>
              </w:rPr>
              <w:t>14:00 ~ 14:10</w:t>
            </w:r>
          </w:p>
        </w:tc>
        <w:tc>
          <w:tcPr>
            <w:tcW w:w="5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5D8FF9" w14:textId="7D9B7F8F" w:rsidR="006B4C86" w:rsidRDefault="00322D7C">
            <w:pPr>
              <w:spacing w:line="259" w:lineRule="auto"/>
              <w:ind w:left="2" w:right="0"/>
            </w:pPr>
            <w:r>
              <w:rPr>
                <w:rFonts w:ascii="맑은 고딕" w:eastAsia="맑은 고딕" w:hAnsi="맑은 고딕" w:cs="맑은 고딕"/>
                <w:sz w:val="22"/>
              </w:rPr>
              <w:t xml:space="preserve">Introduction of </w:t>
            </w:r>
            <w:r w:rsidR="00D22F8F">
              <w:rPr>
                <w:rFonts w:ascii="맑은 고딕" w:eastAsia="맑은 고딕" w:hAnsi="맑은 고딕" w:cs="맑은 고딕" w:hint="eastAsia"/>
                <w:sz w:val="22"/>
              </w:rPr>
              <w:t>I</w:t>
            </w:r>
            <w:r>
              <w:rPr>
                <w:rFonts w:ascii="맑은 고딕" w:eastAsia="맑은 고딕" w:hAnsi="맑은 고딕" w:cs="맑은 고딕"/>
                <w:sz w:val="22"/>
              </w:rPr>
              <w:t>SG</w:t>
            </w:r>
            <w:r w:rsidR="00D22F8F">
              <w:rPr>
                <w:rFonts w:ascii="맑은 고딕" w:eastAsia="맑은 고딕" w:hAnsi="맑은 고딕" w:cs="맑은 고딕" w:hint="eastAsia"/>
                <w:sz w:val="22"/>
              </w:rPr>
              <w:t>AI</w:t>
            </w: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6905EC" w14:textId="76B4C95E" w:rsidR="006B4C86" w:rsidRDefault="00513290">
            <w:pPr>
              <w:spacing w:line="259" w:lineRule="auto"/>
              <w:ind w:left="0" w:right="66"/>
              <w:jc w:val="center"/>
            </w:pPr>
            <w:r>
              <w:rPr>
                <w:rFonts w:hint="eastAsia"/>
              </w:rPr>
              <w:t>-</w:t>
            </w:r>
            <w:bookmarkStart w:id="0" w:name="_GoBack"/>
            <w:bookmarkEnd w:id="0"/>
          </w:p>
        </w:tc>
        <w:tc>
          <w:tcPr>
            <w:tcW w:w="168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14E6A2" w14:textId="0B5F1A2E" w:rsidR="006B4C86" w:rsidRDefault="00DD59BF" w:rsidP="00DD59BF">
            <w:pPr>
              <w:spacing w:line="259" w:lineRule="auto"/>
              <w:ind w:left="0" w:right="0"/>
            </w:pPr>
            <w:r>
              <w:rPr>
                <w:rFonts w:ascii="맑은 고딕" w:eastAsia="맑은 고딕" w:hAnsi="맑은 고딕" w:cs="맑은 고딕"/>
                <w:sz w:val="22"/>
              </w:rPr>
              <w:t>Chairman</w:t>
            </w:r>
            <w:r>
              <w:rPr>
                <w:rFonts w:ascii="맑은 고딕" w:eastAsia="맑은 고딕" w:hAnsi="맑은 고딕" w:cs="맑은 고딕"/>
                <w:sz w:val="22"/>
              </w:rPr>
              <w:t xml:space="preserve"> </w:t>
            </w:r>
            <w:r w:rsidR="00322D7C">
              <w:rPr>
                <w:rFonts w:ascii="맑은 고딕" w:eastAsia="맑은 고딕" w:hAnsi="맑은 고딕" w:cs="맑은 고딕"/>
                <w:sz w:val="22"/>
              </w:rPr>
              <w:t>(Online)</w:t>
            </w:r>
          </w:p>
        </w:tc>
      </w:tr>
      <w:tr w:rsidR="006B4C86" w14:paraId="5C84B8AB" w14:textId="77777777" w:rsidTr="00D22F8F">
        <w:trPr>
          <w:trHeight w:val="497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5C06ED2" w14:textId="77777777" w:rsidR="006B4C86" w:rsidRDefault="006B4C86">
            <w:pPr>
              <w:spacing w:after="160" w:line="259" w:lineRule="auto"/>
              <w:ind w:left="0" w:right="0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68529F" w14:textId="77777777" w:rsidR="006B4C86" w:rsidRDefault="00322D7C">
            <w:pPr>
              <w:spacing w:line="259" w:lineRule="auto"/>
              <w:ind w:left="34" w:right="0"/>
            </w:pPr>
            <w:r>
              <w:rPr>
                <w:rFonts w:ascii="맑은 고딕" w:eastAsia="맑은 고딕" w:hAnsi="맑은 고딕" w:cs="맑은 고딕"/>
                <w:sz w:val="22"/>
              </w:rPr>
              <w:t>14:10 ~ 15:00</w:t>
            </w:r>
          </w:p>
        </w:tc>
        <w:tc>
          <w:tcPr>
            <w:tcW w:w="5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36598D" w14:textId="77777777" w:rsidR="006B4C86" w:rsidRDefault="00322D7C">
            <w:pPr>
              <w:spacing w:line="259" w:lineRule="auto"/>
              <w:ind w:left="2" w:right="0"/>
            </w:pPr>
            <w:r>
              <w:rPr>
                <w:rFonts w:ascii="맑은 고딕" w:eastAsia="맑은 고딕" w:hAnsi="맑은 고딕" w:cs="맑은 고딕"/>
                <w:sz w:val="22"/>
              </w:rPr>
              <w:t>Presentation on an Evaluation Summary Report</w:t>
            </w: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16747A" w14:textId="77777777" w:rsidR="006B4C86" w:rsidRDefault="00322D7C">
            <w:pPr>
              <w:spacing w:line="259" w:lineRule="auto"/>
              <w:ind w:left="0" w:right="66"/>
              <w:jc w:val="center"/>
            </w:pPr>
            <w:r>
              <w:rPr>
                <w:rFonts w:ascii="맑은 고딕" w:eastAsia="맑은 고딕" w:hAnsi="맑은 고딕" w:cs="맑은 고딕"/>
                <w:sz w:val="22"/>
              </w:rPr>
              <w:t>TBA(Committee Chairman)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77F5FA3" w14:textId="77777777" w:rsidR="006B4C86" w:rsidRDefault="006B4C86">
            <w:pPr>
              <w:spacing w:after="160" w:line="259" w:lineRule="auto"/>
              <w:ind w:left="0" w:right="0"/>
            </w:pPr>
          </w:p>
        </w:tc>
      </w:tr>
      <w:tr w:rsidR="006B4C86" w14:paraId="2F6DFFC8" w14:textId="77777777" w:rsidTr="00D22F8F">
        <w:trPr>
          <w:trHeight w:val="410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AAD6AC2" w14:textId="77777777" w:rsidR="006B4C86" w:rsidRDefault="006B4C86">
            <w:pPr>
              <w:spacing w:after="160" w:line="259" w:lineRule="auto"/>
              <w:ind w:left="0" w:right="0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E5913C" w14:textId="77777777" w:rsidR="006B4C86" w:rsidRDefault="00322D7C">
            <w:pPr>
              <w:spacing w:line="259" w:lineRule="auto"/>
              <w:ind w:left="34" w:right="0"/>
            </w:pPr>
            <w:r>
              <w:rPr>
                <w:rFonts w:ascii="맑은 고딕" w:eastAsia="맑은 고딕" w:hAnsi="맑은 고딕" w:cs="맑은 고딕"/>
                <w:sz w:val="22"/>
              </w:rPr>
              <w:t>15:00 ~ 15:30</w:t>
            </w:r>
          </w:p>
        </w:tc>
        <w:tc>
          <w:tcPr>
            <w:tcW w:w="5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016ED6" w14:textId="7E4FC74D" w:rsidR="006B4C86" w:rsidRDefault="00322D7C">
            <w:pPr>
              <w:spacing w:line="259" w:lineRule="auto"/>
              <w:ind w:left="2" w:right="0"/>
            </w:pPr>
            <w:r>
              <w:rPr>
                <w:rFonts w:ascii="맑은 고딕" w:eastAsia="맑은 고딕" w:hAnsi="맑은 고딕" w:cs="맑은 고딕"/>
                <w:sz w:val="22"/>
              </w:rPr>
              <w:t xml:space="preserve">Presentation on </w:t>
            </w:r>
            <w:r>
              <w:rPr>
                <w:rFonts w:ascii="맑은 고딕" w:eastAsia="맑은 고딕" w:hAnsi="맑은 고딕" w:cs="맑은 고딕"/>
                <w:sz w:val="22"/>
              </w:rPr>
              <w:t xml:space="preserve">sLLM </w:t>
            </w:r>
            <w:r w:rsidR="00E522DF">
              <w:rPr>
                <w:rFonts w:ascii="맑은 고딕" w:eastAsia="맑은 고딕" w:hAnsi="맑은 고딕" w:cs="맑은 고딕" w:hint="eastAsia"/>
                <w:sz w:val="22"/>
              </w:rPr>
              <w:t>A</w:t>
            </w:r>
            <w:r w:rsidR="00E522DF">
              <w:rPr>
                <w:rFonts w:ascii="맑은 고딕" w:eastAsia="맑은 고딕" w:hAnsi="맑은 고딕" w:cs="맑은 고딕"/>
                <w:sz w:val="22"/>
              </w:rPr>
              <w:t>I</w:t>
            </w: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05B886" w14:textId="1DB3A032" w:rsidR="006B4C86" w:rsidRPr="00D22F8F" w:rsidRDefault="00D22F8F">
            <w:pPr>
              <w:spacing w:line="259" w:lineRule="auto"/>
              <w:ind w:left="0" w:right="66"/>
              <w:jc w:val="center"/>
              <w:rPr>
                <w:rFonts w:asciiTheme="majorHAnsi" w:eastAsiaTheme="majorHAnsi" w:hAnsiTheme="majorHAnsi"/>
              </w:rPr>
            </w:pPr>
            <w:r w:rsidRPr="00D22F8F">
              <w:rPr>
                <w:rFonts w:asciiTheme="majorHAnsi" w:eastAsiaTheme="majorHAnsi" w:hAnsiTheme="majorHAnsi" w:hint="eastAsia"/>
              </w:rPr>
              <w:t>Professor Kim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F84A9AC" w14:textId="77777777" w:rsidR="006B4C86" w:rsidRDefault="006B4C86">
            <w:pPr>
              <w:spacing w:after="160" w:line="259" w:lineRule="auto"/>
              <w:ind w:left="0" w:right="0"/>
            </w:pPr>
          </w:p>
        </w:tc>
      </w:tr>
      <w:tr w:rsidR="006B4C86" w14:paraId="060471ED" w14:textId="77777777" w:rsidTr="00D22F8F">
        <w:trPr>
          <w:trHeight w:val="772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9FA5C65" w14:textId="77777777" w:rsidR="006B4C86" w:rsidRDefault="006B4C86">
            <w:pPr>
              <w:spacing w:after="160" w:line="259" w:lineRule="auto"/>
              <w:ind w:left="0" w:right="0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B76623" w14:textId="77777777" w:rsidR="006B4C86" w:rsidRDefault="00322D7C">
            <w:pPr>
              <w:spacing w:line="259" w:lineRule="auto"/>
              <w:ind w:left="34" w:right="0"/>
            </w:pPr>
            <w:r>
              <w:rPr>
                <w:rFonts w:ascii="맑은 고딕" w:eastAsia="맑은 고딕" w:hAnsi="맑은 고딕" w:cs="맑은 고딕"/>
                <w:sz w:val="22"/>
              </w:rPr>
              <w:t>15:30 ~ 16:00</w:t>
            </w:r>
          </w:p>
        </w:tc>
        <w:tc>
          <w:tcPr>
            <w:tcW w:w="5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D5FF38" w14:textId="7528FAE7" w:rsidR="006B4C86" w:rsidRDefault="00322D7C">
            <w:pPr>
              <w:spacing w:line="259" w:lineRule="auto"/>
              <w:ind w:left="2" w:right="77"/>
              <w:jc w:val="both"/>
            </w:pPr>
            <w:r>
              <w:rPr>
                <w:rFonts w:ascii="맑은 고딕" w:eastAsia="맑은 고딕" w:hAnsi="맑은 고딕" w:cs="맑은 고딕"/>
                <w:sz w:val="22"/>
              </w:rPr>
              <w:t xml:space="preserve">Presentation on </w:t>
            </w:r>
            <w:r w:rsidR="00D22F8F">
              <w:rPr>
                <w:rFonts w:ascii="맑은 고딕" w:eastAsia="맑은 고딕" w:hAnsi="맑은 고딕" w:cs="맑은 고딕" w:hint="eastAsia"/>
                <w:sz w:val="22"/>
              </w:rPr>
              <w:t>Recent Developments of GenAI and Its Applications to the Industries</w:t>
            </w: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FA9F6A" w14:textId="77777777" w:rsidR="006B4C86" w:rsidRPr="00D22F8F" w:rsidRDefault="00D22F8F" w:rsidP="00D22F8F">
            <w:pPr>
              <w:spacing w:line="259" w:lineRule="auto"/>
              <w:ind w:left="0" w:right="63"/>
              <w:rPr>
                <w:rFonts w:asciiTheme="majorHAnsi" w:eastAsiaTheme="majorHAnsi" w:hAnsiTheme="majorHAnsi"/>
              </w:rPr>
            </w:pPr>
            <w:r w:rsidRPr="00D22F8F">
              <w:rPr>
                <w:rFonts w:asciiTheme="majorHAnsi" w:eastAsiaTheme="majorHAnsi" w:hAnsiTheme="majorHAnsi" w:hint="eastAsia"/>
              </w:rPr>
              <w:t>Professor Jiyou</w:t>
            </w:r>
          </w:p>
          <w:p w14:paraId="4EACCB27" w14:textId="18952DD4" w:rsidR="00D22F8F" w:rsidRDefault="00D22F8F" w:rsidP="00D22F8F">
            <w:pPr>
              <w:spacing w:line="259" w:lineRule="auto"/>
              <w:ind w:left="0" w:right="63"/>
            </w:pPr>
            <w:r w:rsidRPr="00D22F8F">
              <w:rPr>
                <w:rFonts w:asciiTheme="majorHAnsi" w:eastAsiaTheme="majorHAnsi" w:hAnsiTheme="majorHAnsi" w:hint="eastAsia"/>
              </w:rPr>
              <w:t>(Peking University)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5FA7FC4" w14:textId="77777777" w:rsidR="006B4C86" w:rsidRDefault="006B4C86">
            <w:pPr>
              <w:spacing w:after="160" w:line="259" w:lineRule="auto"/>
              <w:ind w:left="0" w:right="0"/>
            </w:pPr>
          </w:p>
        </w:tc>
      </w:tr>
      <w:tr w:rsidR="006B4C86" w14:paraId="37FDEAE7" w14:textId="77777777" w:rsidTr="00142FDB">
        <w:trPr>
          <w:trHeight w:val="384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3933DE7" w14:textId="77777777" w:rsidR="006B4C86" w:rsidRDefault="006B4C86">
            <w:pPr>
              <w:spacing w:after="160" w:line="259" w:lineRule="auto"/>
              <w:ind w:left="0" w:right="0"/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BAB895" w14:textId="77777777" w:rsidR="006B4C86" w:rsidRDefault="00322D7C">
            <w:pPr>
              <w:spacing w:line="259" w:lineRule="auto"/>
              <w:ind w:left="34" w:right="0"/>
            </w:pPr>
            <w:r>
              <w:rPr>
                <w:rFonts w:ascii="맑은 고딕" w:eastAsia="맑은 고딕" w:hAnsi="맑은 고딕" w:cs="맑은 고딕"/>
                <w:sz w:val="22"/>
              </w:rPr>
              <w:t>16:00 ~ 16:30</w:t>
            </w:r>
          </w:p>
        </w:tc>
        <w:tc>
          <w:tcPr>
            <w:tcW w:w="5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8E8E8" w:themeFill="background2"/>
          </w:tcPr>
          <w:p w14:paraId="00481B1A" w14:textId="516DD3AE" w:rsidR="006B4C86" w:rsidRDefault="00322D7C">
            <w:pPr>
              <w:spacing w:line="259" w:lineRule="auto"/>
              <w:ind w:left="2" w:right="0"/>
            </w:pPr>
            <w:r>
              <w:rPr>
                <w:rFonts w:ascii="맑은 고딕" w:eastAsia="맑은 고딕" w:hAnsi="맑은 고딕" w:cs="맑은 고딕"/>
                <w:sz w:val="22"/>
              </w:rPr>
              <w:t>Award(Tech) Recipient</w:t>
            </w:r>
            <w:r w:rsidR="00D22F8F">
              <w:rPr>
                <w:rFonts w:ascii="맑은 고딕" w:eastAsia="맑은 고딕" w:hAnsi="맑은 고딕" w:cs="맑은 고딕" w:hint="eastAsia"/>
                <w:sz w:val="22"/>
              </w:rPr>
              <w:t xml:space="preserve"> Per Model and Solution</w:t>
            </w: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8E8E8" w:themeFill="background2"/>
          </w:tcPr>
          <w:p w14:paraId="6944685E" w14:textId="77777777" w:rsidR="006B4C86" w:rsidRDefault="00322D7C">
            <w:pPr>
              <w:spacing w:line="259" w:lineRule="auto"/>
              <w:ind w:left="10" w:right="0"/>
            </w:pPr>
            <w:r>
              <w:rPr>
                <w:rFonts w:ascii="맑은 고딕" w:eastAsia="맑은 고딕" w:hAnsi="맑은 고딕" w:cs="맑은 고딕"/>
                <w:sz w:val="22"/>
              </w:rPr>
              <w:t xml:space="preserve">          1st winner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064D9A3" w14:textId="77777777" w:rsidR="006B4C86" w:rsidRDefault="006B4C86">
            <w:pPr>
              <w:spacing w:after="160" w:line="259" w:lineRule="auto"/>
              <w:ind w:left="0" w:right="0"/>
            </w:pPr>
          </w:p>
        </w:tc>
      </w:tr>
      <w:tr w:rsidR="006B4C86" w14:paraId="692A4722" w14:textId="77777777" w:rsidTr="00D22F8F">
        <w:trPr>
          <w:trHeight w:val="369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3296B99" w14:textId="77777777" w:rsidR="006B4C86" w:rsidRDefault="006B4C86">
            <w:pPr>
              <w:spacing w:after="160" w:line="259" w:lineRule="auto"/>
              <w:ind w:left="0" w:right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7119FFB" w14:textId="77777777" w:rsidR="006B4C86" w:rsidRDefault="006B4C86">
            <w:pPr>
              <w:spacing w:after="160" w:line="259" w:lineRule="auto"/>
              <w:ind w:left="0" w:right="0"/>
            </w:pPr>
          </w:p>
        </w:tc>
        <w:tc>
          <w:tcPr>
            <w:tcW w:w="5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4A331A07" w14:textId="15C1F323" w:rsidR="006B4C86" w:rsidRDefault="00322D7C">
            <w:pPr>
              <w:spacing w:line="259" w:lineRule="auto"/>
              <w:ind w:left="2" w:right="0"/>
            </w:pPr>
            <w:r>
              <w:rPr>
                <w:rFonts w:ascii="맑은 고딕" w:eastAsia="맑은 고딕" w:hAnsi="맑은 고딕" w:cs="맑은 고딕"/>
                <w:sz w:val="22"/>
              </w:rPr>
              <w:t>Award(Innovation) Recipient</w:t>
            </w:r>
            <w:r w:rsidR="00D22F8F">
              <w:rPr>
                <w:rFonts w:ascii="맑은 고딕" w:eastAsia="맑은 고딕" w:hAnsi="맑은 고딕" w:cs="맑은 고딕" w:hint="eastAsia"/>
                <w:sz w:val="22"/>
              </w:rPr>
              <w:t xml:space="preserve"> Per Model and Solution</w:t>
            </w: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257A6113" w14:textId="77777777" w:rsidR="006B4C86" w:rsidRDefault="00322D7C">
            <w:pPr>
              <w:spacing w:line="259" w:lineRule="auto"/>
              <w:ind w:left="10" w:right="0"/>
            </w:pPr>
            <w:r>
              <w:rPr>
                <w:rFonts w:ascii="맑은 고딕" w:eastAsia="맑은 고딕" w:hAnsi="맑은 고딕" w:cs="맑은 고딕"/>
                <w:sz w:val="22"/>
              </w:rPr>
              <w:t xml:space="preserve">          runner-up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2EAEA45" w14:textId="77777777" w:rsidR="006B4C86" w:rsidRDefault="006B4C86">
            <w:pPr>
              <w:spacing w:after="160" w:line="259" w:lineRule="auto"/>
              <w:ind w:left="0" w:right="0"/>
            </w:pPr>
          </w:p>
        </w:tc>
      </w:tr>
      <w:tr w:rsidR="006B4C86" w14:paraId="5CB92A9B" w14:textId="77777777" w:rsidTr="00D22F8F">
        <w:trPr>
          <w:trHeight w:val="446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5F7DD0A" w14:textId="77777777" w:rsidR="006B4C86" w:rsidRDefault="006B4C86">
            <w:pPr>
              <w:spacing w:after="160" w:line="259" w:lineRule="auto"/>
              <w:ind w:left="0" w:right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E77B82" w14:textId="77777777" w:rsidR="006B4C86" w:rsidRDefault="006B4C86">
            <w:pPr>
              <w:spacing w:after="160" w:line="259" w:lineRule="auto"/>
              <w:ind w:left="0" w:right="0"/>
            </w:pPr>
          </w:p>
        </w:tc>
        <w:tc>
          <w:tcPr>
            <w:tcW w:w="5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2B7A10E1" w14:textId="1F3982DA" w:rsidR="006B4C86" w:rsidRDefault="00322D7C">
            <w:pPr>
              <w:spacing w:line="259" w:lineRule="auto"/>
              <w:ind w:left="2" w:right="0"/>
            </w:pPr>
            <w:r>
              <w:rPr>
                <w:rFonts w:ascii="맑은 고딕" w:eastAsia="맑은 고딕" w:hAnsi="맑은 고딕" w:cs="맑은 고딕"/>
                <w:sz w:val="22"/>
              </w:rPr>
              <w:t>Award(Contribution) Recipient</w:t>
            </w:r>
            <w:r w:rsidR="00D22F8F">
              <w:rPr>
                <w:rFonts w:ascii="맑은 고딕" w:eastAsia="맑은 고딕" w:hAnsi="맑은 고딕" w:cs="맑은 고딕" w:hint="eastAsia"/>
                <w:sz w:val="22"/>
              </w:rPr>
              <w:t xml:space="preserve"> Per Model and Solution</w:t>
            </w: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04E65BBD" w14:textId="77777777" w:rsidR="006B4C86" w:rsidRDefault="00322D7C">
            <w:pPr>
              <w:spacing w:line="259" w:lineRule="auto"/>
              <w:ind w:left="10" w:right="0"/>
            </w:pPr>
            <w:r>
              <w:rPr>
                <w:rFonts w:ascii="맑은 고딕" w:eastAsia="맑은 고딕" w:hAnsi="맑은 고딕" w:cs="맑은 고딕"/>
                <w:sz w:val="22"/>
              </w:rPr>
              <w:t xml:space="preserve">          3</w:t>
            </w:r>
            <w:r>
              <w:rPr>
                <w:rFonts w:ascii="맑은 고딕" w:eastAsia="맑은 고딕" w:hAnsi="맑은 고딕" w:cs="맑은 고딕"/>
                <w:sz w:val="22"/>
                <w:vertAlign w:val="superscript"/>
              </w:rPr>
              <w:t>rd</w:t>
            </w:r>
            <w:r>
              <w:rPr>
                <w:rFonts w:ascii="맑은 고딕" w:eastAsia="맑은 고딕" w:hAnsi="맑은 고딕" w:cs="맑은 고딕"/>
                <w:sz w:val="22"/>
              </w:rPr>
              <w:t xml:space="preserve"> winner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45A0687" w14:textId="77777777" w:rsidR="006B4C86" w:rsidRDefault="006B4C86">
            <w:pPr>
              <w:spacing w:after="160" w:line="259" w:lineRule="auto"/>
              <w:ind w:left="0" w:right="0"/>
            </w:pPr>
          </w:p>
        </w:tc>
      </w:tr>
      <w:tr w:rsidR="006B4C86" w14:paraId="782C2A9E" w14:textId="77777777" w:rsidTr="00142FDB">
        <w:trPr>
          <w:trHeight w:val="552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46A453AD" w14:textId="77777777" w:rsidR="006B4C86" w:rsidRDefault="006B4C86">
            <w:pPr>
              <w:spacing w:after="160" w:line="259" w:lineRule="auto"/>
              <w:ind w:left="0" w:right="0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292AE5BF" w14:textId="77777777" w:rsidR="006B4C86" w:rsidRDefault="00322D7C">
            <w:pPr>
              <w:spacing w:line="259" w:lineRule="auto"/>
              <w:ind w:left="34" w:right="0"/>
            </w:pPr>
            <w:r>
              <w:rPr>
                <w:rFonts w:ascii="맑은 고딕" w:eastAsia="맑은 고딕" w:hAnsi="맑은 고딕" w:cs="맑은 고딕"/>
                <w:sz w:val="22"/>
              </w:rPr>
              <w:t>16:30 ~ 17:00</w:t>
            </w:r>
          </w:p>
        </w:tc>
        <w:tc>
          <w:tcPr>
            <w:tcW w:w="898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</w:tcPr>
          <w:p w14:paraId="6DBC9851" w14:textId="71C76C9D" w:rsidR="00142FDB" w:rsidRPr="00645A42" w:rsidRDefault="00322D7C" w:rsidP="00210BF5">
            <w:pPr>
              <w:spacing w:line="259" w:lineRule="auto"/>
              <w:ind w:left="2" w:right="0"/>
              <w:rPr>
                <w:rFonts w:asciiTheme="majorHAnsi" w:eastAsiaTheme="majorHAnsi" w:hAnsiTheme="majorHAnsi"/>
                <w:b/>
                <w:sz w:val="26"/>
              </w:rPr>
            </w:pPr>
            <w:r>
              <w:rPr>
                <w:b/>
                <w:sz w:val="22"/>
              </w:rPr>
              <w:t xml:space="preserve">            </w:t>
            </w:r>
            <w:r>
              <w:rPr>
                <w:b/>
                <w:sz w:val="26"/>
              </w:rPr>
              <w:t xml:space="preserve">      </w:t>
            </w:r>
            <w:r w:rsidRPr="00645A42">
              <w:rPr>
                <w:rFonts w:asciiTheme="majorHAnsi" w:eastAsiaTheme="majorHAnsi" w:hAnsiTheme="majorHAnsi"/>
                <w:b/>
                <w:sz w:val="26"/>
              </w:rPr>
              <w:t>Coffee/Snacks and Closing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772C43A6" w14:textId="77777777" w:rsidR="006B4C86" w:rsidRDefault="006B4C86">
            <w:pPr>
              <w:spacing w:after="160" w:line="259" w:lineRule="auto"/>
              <w:ind w:left="0" w:right="0"/>
            </w:pPr>
          </w:p>
        </w:tc>
      </w:tr>
      <w:tr w:rsidR="00142FDB" w:rsidRPr="00142FDB" w14:paraId="7B1E9A66" w14:textId="77777777" w:rsidTr="00B96A96">
        <w:trPr>
          <w:trHeight w:val="504"/>
        </w:trPr>
        <w:tc>
          <w:tcPr>
            <w:tcW w:w="13497" w:type="dxa"/>
            <w:gridSpan w:val="7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068B66" w14:textId="46776025" w:rsidR="00142FDB" w:rsidRPr="00142FDB" w:rsidRDefault="00142FDB" w:rsidP="00142FDB">
            <w:pPr>
              <w:rPr>
                <w:b/>
                <w:color w:val="auto"/>
              </w:rPr>
            </w:pPr>
            <w:r w:rsidRPr="00142FDB">
              <w:rPr>
                <w:rFonts w:hint="eastAsia"/>
                <w:b/>
                <w:color w:val="auto"/>
              </w:rPr>
              <w:t>F</w:t>
            </w:r>
            <w:r w:rsidRPr="00142FDB">
              <w:rPr>
                <w:b/>
                <w:color w:val="auto"/>
              </w:rPr>
              <w:t xml:space="preserve">aculty and students and others from universities </w:t>
            </w:r>
            <w:r>
              <w:rPr>
                <w:rFonts w:hint="eastAsia"/>
                <w:b/>
                <w:color w:val="auto"/>
              </w:rPr>
              <w:t xml:space="preserve">world-wide </w:t>
            </w:r>
            <w:r w:rsidRPr="00142FDB">
              <w:rPr>
                <w:b/>
                <w:color w:val="auto"/>
              </w:rPr>
              <w:t xml:space="preserve">are welcome to attend the session. </w:t>
            </w:r>
          </w:p>
        </w:tc>
      </w:tr>
    </w:tbl>
    <w:p w14:paraId="7D37696E" w14:textId="072FC1FB" w:rsidR="0031328C" w:rsidRPr="00142FDB" w:rsidRDefault="0031328C" w:rsidP="00645A42">
      <w:pPr>
        <w:ind w:left="0"/>
        <w:rPr>
          <w:b/>
          <w:color w:val="auto"/>
        </w:rPr>
      </w:pPr>
    </w:p>
    <w:sectPr w:rsidR="0031328C" w:rsidRPr="00142FDB">
      <w:pgSz w:w="16820" w:h="1190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BB4A6" w14:textId="77777777" w:rsidR="00322D7C" w:rsidRDefault="00322D7C" w:rsidP="00DD7EA7">
      <w:pPr>
        <w:spacing w:line="240" w:lineRule="auto"/>
      </w:pPr>
      <w:r>
        <w:separator/>
      </w:r>
    </w:p>
  </w:endnote>
  <w:endnote w:type="continuationSeparator" w:id="0">
    <w:p w14:paraId="7E0353DA" w14:textId="77777777" w:rsidR="00322D7C" w:rsidRDefault="00322D7C" w:rsidP="00DD7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C7864" w14:textId="77777777" w:rsidR="00322D7C" w:rsidRDefault="00322D7C" w:rsidP="00DD7EA7">
      <w:pPr>
        <w:spacing w:line="240" w:lineRule="auto"/>
      </w:pPr>
      <w:r>
        <w:separator/>
      </w:r>
    </w:p>
  </w:footnote>
  <w:footnote w:type="continuationSeparator" w:id="0">
    <w:p w14:paraId="27E33A37" w14:textId="77777777" w:rsidR="00322D7C" w:rsidRDefault="00322D7C" w:rsidP="00DD7E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C86"/>
    <w:rsid w:val="00142FDB"/>
    <w:rsid w:val="00210BF5"/>
    <w:rsid w:val="0031328C"/>
    <w:rsid w:val="00322D7C"/>
    <w:rsid w:val="00513290"/>
    <w:rsid w:val="00614E81"/>
    <w:rsid w:val="00645A42"/>
    <w:rsid w:val="006B4C86"/>
    <w:rsid w:val="006C1A81"/>
    <w:rsid w:val="007359F9"/>
    <w:rsid w:val="00931EEC"/>
    <w:rsid w:val="00A81F1C"/>
    <w:rsid w:val="00D22F8F"/>
    <w:rsid w:val="00DD59BF"/>
    <w:rsid w:val="00DD7EA7"/>
    <w:rsid w:val="00E5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42E0A"/>
  <w15:docId w15:val="{84013BF9-25E2-4CAD-8F20-9F3AD8EC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0" w:line="295" w:lineRule="auto"/>
      <w:ind w:left="260" w:right="221"/>
    </w:pPr>
    <w:rPr>
      <w:rFonts w:ascii="바탕" w:eastAsia="바탕" w:hAnsi="바탕" w:cs="바탕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DD7E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D7EA7"/>
    <w:rPr>
      <w:rFonts w:ascii="바탕" w:eastAsia="바탕" w:hAnsi="바탕" w:cs="바탕"/>
      <w:color w:val="000000"/>
      <w:sz w:val="24"/>
    </w:rPr>
  </w:style>
  <w:style w:type="paragraph" w:styleId="a4">
    <w:name w:val="footer"/>
    <w:basedOn w:val="a"/>
    <w:link w:val="Char0"/>
    <w:uiPriority w:val="99"/>
    <w:unhideWhenUsed/>
    <w:rsid w:val="00DD7E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D7EA7"/>
    <w:rPr>
      <w:rFonts w:ascii="바탕" w:eastAsia="바탕" w:hAnsi="바탕" w:cs="바탕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유 승재</cp:lastModifiedBy>
  <cp:revision>12</cp:revision>
  <dcterms:created xsi:type="dcterms:W3CDTF">2024-10-17T19:29:00Z</dcterms:created>
  <dcterms:modified xsi:type="dcterms:W3CDTF">2024-10-20T00:44:00Z</dcterms:modified>
</cp:coreProperties>
</file>